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17E" w:rsidRDefault="009E3D0B" w:rsidP="00F4532E">
      <w:pPr>
        <w:widowControl/>
        <w:ind w:firstLineChars="492" w:firstLine="1383"/>
        <w:jc w:val="left"/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</w:pPr>
      <w:r w:rsidRPr="00A74FE4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 xml:space="preserve">Workshop on the </w:t>
      </w:r>
      <w:r w:rsidR="009B117E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>P</w:t>
      </w:r>
      <w:r w:rsidRPr="00A74FE4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 xml:space="preserve">hylogeny and </w:t>
      </w:r>
      <w:r w:rsidR="009B117E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>S</w:t>
      </w:r>
      <w:r w:rsidRPr="00A74FE4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>ystematics</w:t>
      </w:r>
    </w:p>
    <w:p w:rsidR="00B8487F" w:rsidRPr="00A74FE4" w:rsidRDefault="009B117E" w:rsidP="00665CF5">
      <w:pPr>
        <w:jc w:val="center"/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</w:pPr>
      <w:proofErr w:type="gramStart"/>
      <w:r>
        <w:rPr>
          <w:rFonts w:ascii="Times New Roman" w:hAnsi="Times New Roman" w:cs="Times New Roman" w:hint="eastAsia"/>
          <w:b/>
          <w:color w:val="000000"/>
          <w:sz w:val="28"/>
          <w:szCs w:val="18"/>
          <w:shd w:val="clear" w:color="auto" w:fill="FFFFFF"/>
        </w:rPr>
        <w:t>of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 xml:space="preserve"> the family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>Cicadellidae</w:t>
      </w:r>
      <w:proofErr w:type="spellEnd"/>
    </w:p>
    <w:p w:rsidR="00665CF5" w:rsidRDefault="003D16D2" w:rsidP="009B117E">
      <w:pPr>
        <w:jc w:val="center"/>
        <w:rPr>
          <w:rFonts w:ascii="Times New Roman" w:hAnsi="Times New Roman" w:cs="Times New Roman"/>
          <w:color w:val="000000"/>
          <w:sz w:val="22"/>
          <w:szCs w:val="18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 w:val="22"/>
          <w:szCs w:val="18"/>
          <w:shd w:val="clear" w:color="auto" w:fill="FFFFFF"/>
        </w:rPr>
        <w:t>（</w:t>
      </w:r>
      <w:r w:rsidR="00093EC6">
        <w:rPr>
          <w:rFonts w:ascii="Times New Roman" w:hAnsi="Times New Roman" w:cs="Times New Roman" w:hint="eastAsia"/>
          <w:color w:val="000000"/>
          <w:sz w:val="22"/>
          <w:szCs w:val="18"/>
          <w:shd w:val="clear" w:color="auto" w:fill="FFFFFF"/>
        </w:rPr>
        <w:t xml:space="preserve">Room 616, </w:t>
      </w:r>
      <w:r>
        <w:rPr>
          <w:rFonts w:ascii="Times New Roman" w:hAnsi="Times New Roman" w:cs="Times New Roman" w:hint="eastAsia"/>
          <w:color w:val="000000"/>
          <w:sz w:val="22"/>
          <w:szCs w:val="18"/>
          <w:shd w:val="clear" w:color="auto" w:fill="FFFFFF"/>
        </w:rPr>
        <w:t>9</w:t>
      </w:r>
      <w:r>
        <w:rPr>
          <w:rFonts w:ascii="Times New Roman" w:hAnsi="Times New Roman" w:cs="Times New Roman" w:hint="eastAsia"/>
          <w:color w:val="000000"/>
          <w:sz w:val="22"/>
          <w:szCs w:val="18"/>
          <w:shd w:val="clear" w:color="auto" w:fill="FFFFFF"/>
        </w:rPr>
        <w:t>：</w:t>
      </w:r>
      <w:r>
        <w:rPr>
          <w:rFonts w:ascii="Times New Roman" w:hAnsi="Times New Roman" w:cs="Times New Roman" w:hint="eastAsia"/>
          <w:color w:val="000000"/>
          <w:sz w:val="22"/>
          <w:szCs w:val="18"/>
          <w:shd w:val="clear" w:color="auto" w:fill="FFFFFF"/>
        </w:rPr>
        <w:t>0</w:t>
      </w:r>
      <w:r>
        <w:rPr>
          <w:rFonts w:ascii="Times New Roman" w:hAnsi="Times New Roman" w:cs="Times New Roman"/>
          <w:color w:val="000000"/>
          <w:sz w:val="22"/>
          <w:szCs w:val="18"/>
          <w:shd w:val="clear" w:color="auto" w:fill="FFFFFF"/>
        </w:rPr>
        <w:t>0</w:t>
      </w:r>
      <w:r>
        <w:rPr>
          <w:rFonts w:ascii="Times New Roman" w:hAnsi="Times New Roman" w:cs="Times New Roman" w:hint="eastAsia"/>
          <w:color w:val="000000"/>
          <w:sz w:val="22"/>
          <w:szCs w:val="1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2"/>
          <w:szCs w:val="18"/>
          <w:shd w:val="clear" w:color="auto" w:fill="FFFFFF"/>
        </w:rPr>
        <w:t>12</w:t>
      </w:r>
      <w:r>
        <w:rPr>
          <w:rFonts w:ascii="Times New Roman" w:hAnsi="Times New Roman" w:cs="Times New Roman" w:hint="eastAsia"/>
          <w:color w:val="000000"/>
          <w:sz w:val="22"/>
          <w:szCs w:val="1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2"/>
          <w:szCs w:val="18"/>
          <w:shd w:val="clear" w:color="auto" w:fill="FFFFFF"/>
        </w:rPr>
        <w:t>00</w:t>
      </w:r>
      <w:r>
        <w:rPr>
          <w:rFonts w:ascii="Times New Roman" w:hAnsi="Times New Roman" w:cs="Times New Roman" w:hint="eastAsia"/>
          <w:color w:val="000000"/>
          <w:sz w:val="22"/>
          <w:szCs w:val="18"/>
          <w:shd w:val="clear" w:color="auto" w:fill="FFFFFF"/>
        </w:rPr>
        <w:t>，</w:t>
      </w:r>
      <w:r>
        <w:rPr>
          <w:rFonts w:ascii="Times New Roman" w:hAnsi="Times New Roman" w:cs="Times New Roman"/>
          <w:color w:val="000000"/>
          <w:sz w:val="22"/>
          <w:szCs w:val="18"/>
          <w:shd w:val="clear" w:color="auto" w:fill="FFFFFF"/>
        </w:rPr>
        <w:t>14</w:t>
      </w:r>
      <w:r>
        <w:rPr>
          <w:rFonts w:ascii="Times New Roman" w:hAnsi="Times New Roman" w:cs="Times New Roman" w:hint="eastAsia"/>
          <w:color w:val="000000"/>
          <w:sz w:val="22"/>
          <w:szCs w:val="1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2"/>
          <w:szCs w:val="18"/>
          <w:shd w:val="clear" w:color="auto" w:fill="FFFFFF"/>
        </w:rPr>
        <w:t>30</w:t>
      </w:r>
      <w:r>
        <w:rPr>
          <w:rFonts w:ascii="Times New Roman" w:hAnsi="Times New Roman" w:cs="Times New Roman" w:hint="eastAsia"/>
          <w:color w:val="000000"/>
          <w:sz w:val="22"/>
          <w:szCs w:val="1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2"/>
          <w:szCs w:val="18"/>
          <w:shd w:val="clear" w:color="auto" w:fill="FFFFFF"/>
        </w:rPr>
        <w:t>18</w:t>
      </w:r>
      <w:r>
        <w:rPr>
          <w:rFonts w:ascii="Times New Roman" w:hAnsi="Times New Roman" w:cs="Times New Roman" w:hint="eastAsia"/>
          <w:color w:val="000000"/>
          <w:sz w:val="22"/>
          <w:szCs w:val="1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2"/>
          <w:szCs w:val="18"/>
          <w:shd w:val="clear" w:color="auto" w:fill="FFFFFF"/>
        </w:rPr>
        <w:t xml:space="preserve">30. </w:t>
      </w:r>
      <w:r w:rsidR="009E3D0B">
        <w:rPr>
          <w:rFonts w:ascii="Times New Roman" w:hAnsi="Times New Roman" w:cs="Times New Roman" w:hint="eastAsia"/>
          <w:color w:val="000000"/>
          <w:sz w:val="22"/>
          <w:szCs w:val="18"/>
          <w:shd w:val="clear" w:color="auto" w:fill="FFFFFF"/>
        </w:rPr>
        <w:t>O</w:t>
      </w:r>
      <w:r w:rsidR="009E3D0B">
        <w:rPr>
          <w:rFonts w:ascii="Times New Roman" w:hAnsi="Times New Roman" w:cs="Times New Roman"/>
          <w:color w:val="000000"/>
          <w:sz w:val="22"/>
          <w:szCs w:val="18"/>
          <w:shd w:val="clear" w:color="auto" w:fill="FFFFFF"/>
        </w:rPr>
        <w:t>ct. 10</w:t>
      </w:r>
      <w:bookmarkStart w:id="0" w:name="_GoBack"/>
      <w:bookmarkEnd w:id="0"/>
      <w:r w:rsidR="009E3D0B" w:rsidRPr="009E3D0B">
        <w:rPr>
          <w:rFonts w:ascii="Times New Roman" w:hAnsi="Times New Roman" w:cs="Times New Roman"/>
          <w:color w:val="000000"/>
          <w:sz w:val="22"/>
          <w:szCs w:val="18"/>
          <w:shd w:val="clear" w:color="auto" w:fill="FFFFFF"/>
          <w:vertAlign w:val="superscript"/>
        </w:rPr>
        <w:t>th</w:t>
      </w:r>
      <w:r w:rsidR="009E3D0B">
        <w:rPr>
          <w:rFonts w:ascii="Times New Roman" w:hAnsi="Times New Roman" w:cs="Times New Roman"/>
          <w:color w:val="000000"/>
          <w:sz w:val="22"/>
          <w:szCs w:val="18"/>
          <w:shd w:val="clear" w:color="auto" w:fill="FFFFFF"/>
        </w:rPr>
        <w:t>, 2019</w:t>
      </w:r>
      <w:r w:rsidR="009B117E">
        <w:rPr>
          <w:rFonts w:ascii="Times New Roman" w:hAnsi="Times New Roman" w:cs="Times New Roman"/>
          <w:color w:val="000000"/>
          <w:sz w:val="22"/>
          <w:szCs w:val="18"/>
          <w:shd w:val="clear" w:color="auto" w:fill="FFFFFF"/>
        </w:rPr>
        <w:t xml:space="preserve">, </w:t>
      </w:r>
      <w:proofErr w:type="spellStart"/>
      <w:r w:rsidR="009B117E">
        <w:rPr>
          <w:rFonts w:ascii="Times New Roman" w:hAnsi="Times New Roman" w:cs="Times New Roman"/>
          <w:color w:val="000000"/>
          <w:sz w:val="22"/>
          <w:szCs w:val="18"/>
          <w:shd w:val="clear" w:color="auto" w:fill="FFFFFF"/>
        </w:rPr>
        <w:t>Yangling</w:t>
      </w:r>
      <w:proofErr w:type="spellEnd"/>
      <w:r>
        <w:rPr>
          <w:rFonts w:ascii="Times New Roman" w:hAnsi="Times New Roman" w:cs="Times New Roman" w:hint="eastAsia"/>
          <w:color w:val="000000"/>
          <w:sz w:val="22"/>
          <w:szCs w:val="18"/>
          <w:shd w:val="clear" w:color="auto" w:fill="FFFFFF"/>
        </w:rPr>
        <w:t>）</w:t>
      </w:r>
    </w:p>
    <w:p w:rsidR="009B117E" w:rsidRDefault="009B117E" w:rsidP="009B117E">
      <w:pPr>
        <w:jc w:val="center"/>
        <w:rPr>
          <w:rFonts w:ascii="Times New Roman" w:hAnsi="Times New Roman" w:cs="Times New Roman"/>
          <w:color w:val="000000"/>
          <w:sz w:val="22"/>
          <w:szCs w:val="18"/>
          <w:shd w:val="clear" w:color="auto" w:fill="FFFFFF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6854"/>
      </w:tblGrid>
      <w:tr w:rsidR="009E3D0B" w:rsidTr="00095B2F">
        <w:tc>
          <w:tcPr>
            <w:tcW w:w="1668" w:type="dxa"/>
            <w:shd w:val="clear" w:color="auto" w:fill="D9D9D9" w:themeFill="background1" w:themeFillShade="D9"/>
          </w:tcPr>
          <w:p w:rsidR="009E3D0B" w:rsidRDefault="003D16D2" w:rsidP="003D16D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Speaker</w:t>
            </w:r>
          </w:p>
        </w:tc>
        <w:tc>
          <w:tcPr>
            <w:tcW w:w="6854" w:type="dxa"/>
            <w:shd w:val="clear" w:color="auto" w:fill="D9D9D9" w:themeFill="background1" w:themeFillShade="D9"/>
          </w:tcPr>
          <w:p w:rsidR="009E3D0B" w:rsidRDefault="003D16D2" w:rsidP="003D16D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Presentations</w:t>
            </w:r>
          </w:p>
        </w:tc>
      </w:tr>
      <w:tr w:rsidR="009E3D0B" w:rsidTr="00654BA2">
        <w:tc>
          <w:tcPr>
            <w:tcW w:w="1668" w:type="dxa"/>
            <w:vAlign w:val="center"/>
          </w:tcPr>
          <w:p w:rsidR="009E3D0B" w:rsidRDefault="009B117E" w:rsidP="003D16D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bookmarkStart w:id="1" w:name="_Hlk21104237"/>
            <w:r>
              <w:rPr>
                <w:rFonts w:ascii="Times New Roman" w:hAnsi="Times New Roman" w:cs="Times New Roman"/>
                <w:sz w:val="22"/>
              </w:rPr>
              <w:t>Y. Zhang</w:t>
            </w:r>
          </w:p>
        </w:tc>
        <w:tc>
          <w:tcPr>
            <w:tcW w:w="6854" w:type="dxa"/>
          </w:tcPr>
          <w:p w:rsidR="009E3D0B" w:rsidRPr="009B117E" w:rsidRDefault="00095B2F" w:rsidP="00F4532E">
            <w:pPr>
              <w:pStyle w:val="a7"/>
              <w:numPr>
                <w:ilvl w:val="0"/>
                <w:numId w:val="1"/>
              </w:numPr>
              <w:spacing w:beforeLines="20" w:before="62" w:afterLines="20" w:after="62"/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17E">
              <w:rPr>
                <w:rFonts w:ascii="Times New Roman" w:hAnsi="Times New Roman" w:cs="Times New Roman"/>
                <w:sz w:val="24"/>
                <w:szCs w:val="24"/>
              </w:rPr>
              <w:t>Phylogenomic</w:t>
            </w:r>
            <w:proofErr w:type="spellEnd"/>
            <w:r w:rsidRPr="009B1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17E">
              <w:rPr>
                <w:rFonts w:ascii="Times New Roman" w:hAnsi="Times New Roman" w:cs="Times New Roman" w:hint="eastAsia"/>
                <w:sz w:val="24"/>
                <w:szCs w:val="24"/>
              </w:rPr>
              <w:t>and</w:t>
            </w:r>
            <w:r w:rsidR="009B117E">
              <w:rPr>
                <w:rFonts w:ascii="Times New Roman" w:hAnsi="Times New Roman" w:cs="Times New Roman"/>
                <w:sz w:val="24"/>
                <w:szCs w:val="24"/>
              </w:rPr>
              <w:t xml:space="preserve"> Systematics on Cicadellidae, Review and Progress of the Project</w:t>
            </w:r>
          </w:p>
        </w:tc>
      </w:tr>
      <w:tr w:rsidR="009B117E" w:rsidTr="009B117E">
        <w:tc>
          <w:tcPr>
            <w:tcW w:w="1668" w:type="dxa"/>
          </w:tcPr>
          <w:p w:rsidR="009B117E" w:rsidRDefault="009B117E" w:rsidP="003D16D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</w:t>
            </w:r>
            <w:r>
              <w:rPr>
                <w:rFonts w:ascii="Times New Roman" w:hAnsi="Times New Roman" w:cs="Times New Roman"/>
                <w:sz w:val="22"/>
              </w:rPr>
              <w:t>.H. Dietrich</w:t>
            </w:r>
          </w:p>
        </w:tc>
        <w:tc>
          <w:tcPr>
            <w:tcW w:w="6854" w:type="dxa"/>
          </w:tcPr>
          <w:p w:rsidR="009B117E" w:rsidRPr="009B117E" w:rsidRDefault="009B117E" w:rsidP="00F4532E">
            <w:pPr>
              <w:pStyle w:val="a7"/>
              <w:numPr>
                <w:ilvl w:val="0"/>
                <w:numId w:val="1"/>
              </w:numPr>
              <w:spacing w:beforeLines="20" w:before="62" w:afterLines="20" w:after="62"/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17E">
              <w:rPr>
                <w:rFonts w:ascii="Times New Roman" w:hAnsi="Times New Roman" w:cs="Times New Roman"/>
                <w:sz w:val="24"/>
                <w:szCs w:val="24"/>
              </w:rPr>
              <w:t>Phylogenomic</w:t>
            </w:r>
            <w:proofErr w:type="spellEnd"/>
            <w:r w:rsidRPr="009B117E">
              <w:rPr>
                <w:rFonts w:ascii="Times New Roman" w:hAnsi="Times New Roman" w:cs="Times New Roman"/>
                <w:sz w:val="24"/>
                <w:szCs w:val="24"/>
              </w:rPr>
              <w:t xml:space="preserve"> analyses of </w:t>
            </w:r>
            <w:proofErr w:type="spellStart"/>
            <w:r w:rsidRPr="009B117E">
              <w:rPr>
                <w:rFonts w:ascii="Times New Roman" w:hAnsi="Times New Roman" w:cs="Times New Roman"/>
                <w:sz w:val="24"/>
                <w:szCs w:val="24"/>
              </w:rPr>
              <w:t>Auchenorrhyncha</w:t>
            </w:r>
            <w:proofErr w:type="spellEnd"/>
            <w:r w:rsidRPr="009B117E"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 w:rsidRPr="009B117E">
              <w:rPr>
                <w:rFonts w:ascii="Times New Roman" w:hAnsi="Times New Roman" w:cs="Times New Roman"/>
                <w:sz w:val="24"/>
                <w:szCs w:val="24"/>
              </w:rPr>
              <w:t xml:space="preserve"> and discuss progress on our </w:t>
            </w:r>
            <w:proofErr w:type="spellStart"/>
            <w:r w:rsidRPr="009B117E">
              <w:rPr>
                <w:rFonts w:ascii="Times New Roman" w:hAnsi="Times New Roman" w:cs="Times New Roman"/>
                <w:sz w:val="24"/>
                <w:szCs w:val="24"/>
              </w:rPr>
              <w:t>deltocephalinephylogenomics</w:t>
            </w:r>
            <w:proofErr w:type="spellEnd"/>
            <w:r w:rsidRPr="009B117E">
              <w:rPr>
                <w:rFonts w:ascii="Times New Roman" w:hAnsi="Times New Roman" w:cs="Times New Roman"/>
                <w:sz w:val="24"/>
                <w:szCs w:val="24"/>
              </w:rPr>
              <w:t xml:space="preserve"> project</w:t>
            </w:r>
          </w:p>
        </w:tc>
      </w:tr>
      <w:bookmarkEnd w:id="1"/>
      <w:tr w:rsidR="009E3D0B" w:rsidTr="00654BA2">
        <w:tc>
          <w:tcPr>
            <w:tcW w:w="1668" w:type="dxa"/>
            <w:vAlign w:val="center"/>
          </w:tcPr>
          <w:p w:rsidR="009E3D0B" w:rsidRDefault="00D31CDF" w:rsidP="003D16D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D</w:t>
            </w:r>
            <w:r>
              <w:rPr>
                <w:rFonts w:ascii="Times New Roman" w:hAnsi="Times New Roman" w:cs="Times New Roman"/>
                <w:sz w:val="22"/>
              </w:rPr>
              <w:t xml:space="preserve">.A.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Dmitriev</w:t>
            </w:r>
            <w:proofErr w:type="spellEnd"/>
          </w:p>
        </w:tc>
        <w:tc>
          <w:tcPr>
            <w:tcW w:w="6854" w:type="dxa"/>
          </w:tcPr>
          <w:p w:rsidR="009E3D0B" w:rsidRPr="009B117E" w:rsidRDefault="00095B2F" w:rsidP="00F4532E">
            <w:pPr>
              <w:pStyle w:val="a7"/>
              <w:numPr>
                <w:ilvl w:val="0"/>
                <w:numId w:val="1"/>
              </w:numPr>
              <w:spacing w:beforeLines="20" w:before="62" w:afterLines="20" w:after="62"/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17E">
              <w:rPr>
                <w:rFonts w:ascii="Times New Roman" w:hAnsi="Times New Roman" w:cs="Times New Roman"/>
                <w:sz w:val="24"/>
                <w:szCs w:val="24"/>
              </w:rPr>
              <w:t>TaxonWorks</w:t>
            </w:r>
            <w:proofErr w:type="spellEnd"/>
            <w:r w:rsidRPr="009B117E">
              <w:rPr>
                <w:rFonts w:ascii="Times New Roman" w:hAnsi="Times New Roman" w:cs="Times New Roman"/>
                <w:sz w:val="24"/>
                <w:szCs w:val="24"/>
              </w:rPr>
              <w:t xml:space="preserve">: a new platform for 3i World </w:t>
            </w:r>
            <w:proofErr w:type="spellStart"/>
            <w:r w:rsidR="00BA7282" w:rsidRPr="009B117E">
              <w:rPr>
                <w:rFonts w:ascii="Times New Roman" w:hAnsi="Times New Roman" w:cs="Times New Roman"/>
                <w:sz w:val="24"/>
                <w:szCs w:val="24"/>
              </w:rPr>
              <w:t>Auchenorrhyncha</w:t>
            </w:r>
            <w:proofErr w:type="spellEnd"/>
            <w:r w:rsidR="00BA7282" w:rsidRPr="009B1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17E">
              <w:rPr>
                <w:rFonts w:ascii="Times New Roman" w:hAnsi="Times New Roman" w:cs="Times New Roman"/>
                <w:sz w:val="24"/>
                <w:szCs w:val="24"/>
              </w:rPr>
              <w:t>Database</w:t>
            </w:r>
          </w:p>
        </w:tc>
      </w:tr>
      <w:tr w:rsidR="009E3D0B" w:rsidTr="00654BA2">
        <w:tc>
          <w:tcPr>
            <w:tcW w:w="1668" w:type="dxa"/>
            <w:vAlign w:val="center"/>
          </w:tcPr>
          <w:p w:rsidR="009E3D0B" w:rsidRDefault="00D31CDF" w:rsidP="003D16D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D</w:t>
            </w:r>
            <w:r>
              <w:rPr>
                <w:rFonts w:ascii="Times New Roman" w:hAnsi="Times New Roman" w:cs="Times New Roman"/>
                <w:sz w:val="22"/>
              </w:rPr>
              <w:t xml:space="preserve">.M.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Takiya</w:t>
            </w:r>
            <w:proofErr w:type="spellEnd"/>
          </w:p>
        </w:tc>
        <w:tc>
          <w:tcPr>
            <w:tcW w:w="6854" w:type="dxa"/>
          </w:tcPr>
          <w:p w:rsidR="009E3D0B" w:rsidRPr="009B117E" w:rsidRDefault="00095B2F" w:rsidP="00F4532E">
            <w:pPr>
              <w:pStyle w:val="a7"/>
              <w:numPr>
                <w:ilvl w:val="0"/>
                <w:numId w:val="1"/>
              </w:numPr>
              <w:spacing w:beforeLines="20" w:before="62" w:afterLines="20" w:after="62"/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E">
              <w:rPr>
                <w:rFonts w:ascii="Times New Roman" w:hAnsi="Times New Roman" w:cs="Times New Roman"/>
                <w:sz w:val="24"/>
                <w:szCs w:val="24"/>
              </w:rPr>
              <w:t xml:space="preserve">Systematic studies on </w:t>
            </w:r>
            <w:proofErr w:type="spellStart"/>
            <w:r w:rsidRPr="009B117E">
              <w:rPr>
                <w:rFonts w:ascii="Times New Roman" w:hAnsi="Times New Roman" w:cs="Times New Roman"/>
                <w:sz w:val="24"/>
                <w:szCs w:val="24"/>
              </w:rPr>
              <w:t>Neotropical</w:t>
            </w:r>
            <w:proofErr w:type="spellEnd"/>
            <w:r w:rsidRPr="009B1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17E">
              <w:rPr>
                <w:rFonts w:ascii="Times New Roman" w:hAnsi="Times New Roman" w:cs="Times New Roman"/>
                <w:sz w:val="24"/>
                <w:szCs w:val="24"/>
              </w:rPr>
              <w:t>Auchenorrhyncha</w:t>
            </w:r>
            <w:proofErr w:type="spellEnd"/>
          </w:p>
        </w:tc>
      </w:tr>
      <w:tr w:rsidR="009E3D0B" w:rsidTr="00654BA2">
        <w:tc>
          <w:tcPr>
            <w:tcW w:w="1668" w:type="dxa"/>
            <w:vAlign w:val="center"/>
          </w:tcPr>
          <w:p w:rsidR="009E3D0B" w:rsidRDefault="007B1F0E" w:rsidP="003D16D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L</w:t>
            </w:r>
            <w:r>
              <w:rPr>
                <w:rFonts w:ascii="Times New Roman" w:hAnsi="Times New Roman" w:cs="Times New Roman"/>
                <w:sz w:val="22"/>
              </w:rPr>
              <w:t>. Lu</w:t>
            </w:r>
          </w:p>
        </w:tc>
        <w:tc>
          <w:tcPr>
            <w:tcW w:w="6854" w:type="dxa"/>
          </w:tcPr>
          <w:p w:rsidR="009E3D0B" w:rsidRPr="009B117E" w:rsidRDefault="00095B2F" w:rsidP="00F4532E">
            <w:pPr>
              <w:pStyle w:val="a7"/>
              <w:widowControl/>
              <w:numPr>
                <w:ilvl w:val="0"/>
                <w:numId w:val="1"/>
              </w:numPr>
              <w:spacing w:beforeLines="20" w:before="62" w:afterLines="20" w:after="62"/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B117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Higher-Level Phylogeny of the leafhopper family Cicadellidae and relat</w:t>
            </w:r>
            <w:r w:rsidR="00BA7282" w:rsidRPr="009B117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ed groups based on DNA evidence </w:t>
            </w:r>
            <w:r w:rsidRPr="009B117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proofErr w:type="spellStart"/>
            <w:r w:rsidRPr="009B117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Hemiptera</w:t>
            </w:r>
            <w:proofErr w:type="spellEnd"/>
            <w:r w:rsidRPr="009B117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: </w:t>
            </w:r>
            <w:proofErr w:type="spellStart"/>
            <w:r w:rsidRPr="009B117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Cicadomorpha</w:t>
            </w:r>
            <w:proofErr w:type="spellEnd"/>
            <w:r w:rsidRPr="009B117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</w:tr>
      <w:tr w:rsidR="009E3D0B" w:rsidTr="00654BA2">
        <w:tc>
          <w:tcPr>
            <w:tcW w:w="1668" w:type="dxa"/>
            <w:vAlign w:val="center"/>
          </w:tcPr>
          <w:p w:rsidR="009E3D0B" w:rsidRDefault="007B1F0E" w:rsidP="003D16D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Y</w:t>
            </w:r>
            <w:r>
              <w:rPr>
                <w:rFonts w:ascii="Times New Roman" w:hAnsi="Times New Roman" w:cs="Times New Roman"/>
                <w:sz w:val="22"/>
              </w:rPr>
              <w:t>. Wang</w:t>
            </w:r>
          </w:p>
        </w:tc>
        <w:tc>
          <w:tcPr>
            <w:tcW w:w="6854" w:type="dxa"/>
          </w:tcPr>
          <w:p w:rsidR="009E3D0B" w:rsidRPr="009B117E" w:rsidRDefault="00095B2F" w:rsidP="00F4532E">
            <w:pPr>
              <w:pStyle w:val="a7"/>
              <w:numPr>
                <w:ilvl w:val="0"/>
                <w:numId w:val="1"/>
              </w:numPr>
              <w:spacing w:beforeLines="20" w:before="62" w:afterLines="20" w:after="62"/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E">
              <w:rPr>
                <w:rFonts w:ascii="Times New Roman" w:hAnsi="Times New Roman" w:cs="Times New Roman"/>
                <w:sz w:val="24"/>
                <w:szCs w:val="24"/>
              </w:rPr>
              <w:t xml:space="preserve">Progress in systematics of the leafhopper subfamily </w:t>
            </w:r>
            <w:proofErr w:type="spellStart"/>
            <w:r w:rsidRPr="009B117E">
              <w:rPr>
                <w:rFonts w:ascii="Times New Roman" w:hAnsi="Times New Roman" w:cs="Times New Roman"/>
                <w:sz w:val="24"/>
                <w:szCs w:val="24"/>
              </w:rPr>
              <w:t>Evacanthinae</w:t>
            </w:r>
            <w:proofErr w:type="spellEnd"/>
          </w:p>
        </w:tc>
      </w:tr>
      <w:tr w:rsidR="009E3D0B" w:rsidTr="00654BA2">
        <w:tc>
          <w:tcPr>
            <w:tcW w:w="1668" w:type="dxa"/>
            <w:vAlign w:val="center"/>
          </w:tcPr>
          <w:p w:rsidR="009E3D0B" w:rsidRDefault="007B1F0E" w:rsidP="003D16D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Q</w:t>
            </w:r>
            <w:r>
              <w:rPr>
                <w:rFonts w:ascii="Times New Roman" w:hAnsi="Times New Roman" w:cs="Times New Roman"/>
                <w:sz w:val="22"/>
              </w:rPr>
              <w:t xml:space="preserve">.Q.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Xue</w:t>
            </w:r>
            <w:proofErr w:type="spellEnd"/>
          </w:p>
        </w:tc>
        <w:tc>
          <w:tcPr>
            <w:tcW w:w="6854" w:type="dxa"/>
          </w:tcPr>
          <w:p w:rsidR="009E3D0B" w:rsidRPr="009B117E" w:rsidRDefault="00095B2F" w:rsidP="00F4532E">
            <w:pPr>
              <w:pStyle w:val="a7"/>
              <w:numPr>
                <w:ilvl w:val="0"/>
                <w:numId w:val="1"/>
              </w:numPr>
              <w:spacing w:beforeLines="20" w:before="62" w:afterLines="20" w:after="62"/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E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Phylogeny of Eurymelinae based on morphological and molecular data(Hemiptera: Cicadellidae)</w:t>
            </w:r>
          </w:p>
        </w:tc>
      </w:tr>
      <w:tr w:rsidR="009E3D0B" w:rsidTr="00654BA2">
        <w:tc>
          <w:tcPr>
            <w:tcW w:w="1668" w:type="dxa"/>
            <w:vAlign w:val="center"/>
          </w:tcPr>
          <w:p w:rsidR="009E3D0B" w:rsidRDefault="007B1F0E" w:rsidP="003D16D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L</w:t>
            </w:r>
            <w:r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 w:hint="eastAsia"/>
                <w:sz w:val="22"/>
              </w:rPr>
              <w:t>Feng</w:t>
            </w:r>
            <w:proofErr w:type="spellEnd"/>
          </w:p>
        </w:tc>
        <w:tc>
          <w:tcPr>
            <w:tcW w:w="6854" w:type="dxa"/>
          </w:tcPr>
          <w:p w:rsidR="009E3D0B" w:rsidRPr="009B117E" w:rsidRDefault="00095B2F" w:rsidP="00F4532E">
            <w:pPr>
              <w:pStyle w:val="a7"/>
              <w:widowControl/>
              <w:numPr>
                <w:ilvl w:val="0"/>
                <w:numId w:val="1"/>
              </w:numPr>
              <w:spacing w:beforeLines="20" w:before="62" w:afterLines="20" w:after="62"/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B117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Systematic studies on leafhopper subfamily Cicadellinae (Hemiptera- Cicadellidae)</w:t>
            </w:r>
          </w:p>
        </w:tc>
      </w:tr>
      <w:tr w:rsidR="009E3D0B" w:rsidTr="00654BA2">
        <w:tc>
          <w:tcPr>
            <w:tcW w:w="1668" w:type="dxa"/>
            <w:vAlign w:val="center"/>
          </w:tcPr>
          <w:p w:rsidR="009E3D0B" w:rsidRDefault="00CF6A9B" w:rsidP="003D16D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X</w:t>
            </w:r>
            <w:r>
              <w:rPr>
                <w:rFonts w:ascii="Times New Roman" w:hAnsi="Times New Roman" w:cs="Times New Roman"/>
                <w:sz w:val="22"/>
              </w:rPr>
              <w:t>.D. Wang</w:t>
            </w:r>
          </w:p>
        </w:tc>
        <w:tc>
          <w:tcPr>
            <w:tcW w:w="6854" w:type="dxa"/>
          </w:tcPr>
          <w:p w:rsidR="009E3D0B" w:rsidRPr="009B117E" w:rsidRDefault="00095B2F" w:rsidP="00F4532E">
            <w:pPr>
              <w:pStyle w:val="a7"/>
              <w:numPr>
                <w:ilvl w:val="0"/>
                <w:numId w:val="1"/>
              </w:numPr>
              <w:spacing w:beforeLines="20" w:before="62" w:afterLines="20" w:after="62"/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Systematic study of </w:t>
            </w:r>
            <w:proofErr w:type="spellStart"/>
            <w:r w:rsidRPr="009B117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Coelidiinae</w:t>
            </w:r>
            <w:proofErr w:type="spellEnd"/>
            <w:r w:rsidRPr="009B117E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(Hemiptera: Cicadellidae)</w:t>
            </w:r>
          </w:p>
        </w:tc>
      </w:tr>
      <w:tr w:rsidR="009E3D0B" w:rsidTr="00654BA2">
        <w:tc>
          <w:tcPr>
            <w:tcW w:w="1668" w:type="dxa"/>
            <w:vAlign w:val="center"/>
          </w:tcPr>
          <w:p w:rsidR="009E3D0B" w:rsidRDefault="00CF6A9B" w:rsidP="003D16D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Y</w:t>
            </w:r>
            <w:r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Xu</w:t>
            </w:r>
            <w:proofErr w:type="spellEnd"/>
          </w:p>
        </w:tc>
        <w:tc>
          <w:tcPr>
            <w:tcW w:w="6854" w:type="dxa"/>
          </w:tcPr>
          <w:p w:rsidR="009E3D0B" w:rsidRPr="009B117E" w:rsidRDefault="00095B2F" w:rsidP="00F4532E">
            <w:pPr>
              <w:pStyle w:val="a7"/>
              <w:numPr>
                <w:ilvl w:val="0"/>
                <w:numId w:val="1"/>
              </w:numPr>
              <w:spacing w:beforeLines="20" w:before="62" w:afterLines="20" w:after="62"/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E">
              <w:rPr>
                <w:rFonts w:ascii="Times New Roman" w:hAnsi="Times New Roman" w:cs="Times New Roman"/>
                <w:sz w:val="24"/>
                <w:szCs w:val="24"/>
              </w:rPr>
              <w:t xml:space="preserve">Phylogeny of the tribe </w:t>
            </w:r>
            <w:proofErr w:type="spellStart"/>
            <w:r w:rsidRPr="009B117E">
              <w:rPr>
                <w:rFonts w:ascii="Times New Roman" w:hAnsi="Times New Roman" w:cs="Times New Roman"/>
                <w:sz w:val="24"/>
                <w:szCs w:val="24"/>
              </w:rPr>
              <w:t>Empoascini</w:t>
            </w:r>
            <w:proofErr w:type="spellEnd"/>
            <w:r w:rsidRPr="009B11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B117E">
              <w:rPr>
                <w:rFonts w:ascii="Times New Roman" w:hAnsi="Times New Roman" w:cs="Times New Roman"/>
                <w:sz w:val="24"/>
                <w:szCs w:val="24"/>
              </w:rPr>
              <w:t>Hemiptera</w:t>
            </w:r>
            <w:proofErr w:type="spellEnd"/>
            <w:r w:rsidRPr="009B11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B117E">
              <w:rPr>
                <w:rFonts w:ascii="Times New Roman" w:hAnsi="Times New Roman" w:cs="Times New Roman"/>
                <w:sz w:val="24"/>
                <w:szCs w:val="24"/>
              </w:rPr>
              <w:t>Cicadellidae</w:t>
            </w:r>
            <w:proofErr w:type="spellEnd"/>
            <w:r w:rsidRPr="009B11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B117E">
              <w:rPr>
                <w:rFonts w:ascii="Times New Roman" w:hAnsi="Times New Roman" w:cs="Times New Roman"/>
                <w:sz w:val="24"/>
                <w:szCs w:val="24"/>
              </w:rPr>
              <w:t>Typhlocybinae</w:t>
            </w:r>
            <w:proofErr w:type="spellEnd"/>
            <w:r w:rsidRPr="009B117E">
              <w:rPr>
                <w:rFonts w:ascii="Times New Roman" w:hAnsi="Times New Roman" w:cs="Times New Roman"/>
                <w:sz w:val="24"/>
                <w:szCs w:val="24"/>
              </w:rPr>
              <w:t xml:space="preserve">) based on morphological characteristics, with reclassification of the </w:t>
            </w:r>
            <w:proofErr w:type="spellStart"/>
            <w:r w:rsidRPr="009B11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Empoasca</w:t>
            </w:r>
            <w:proofErr w:type="spellEnd"/>
            <w:r w:rsidRPr="009B117E">
              <w:rPr>
                <w:rFonts w:ascii="Times New Roman" w:hAnsi="Times New Roman" w:cs="Times New Roman"/>
                <w:sz w:val="24"/>
                <w:szCs w:val="24"/>
              </w:rPr>
              <w:t xml:space="preserve"> generic group</w:t>
            </w:r>
          </w:p>
        </w:tc>
      </w:tr>
      <w:tr w:rsidR="009E3D0B" w:rsidTr="00654BA2">
        <w:tc>
          <w:tcPr>
            <w:tcW w:w="1668" w:type="dxa"/>
            <w:vAlign w:val="center"/>
          </w:tcPr>
          <w:p w:rsidR="009E3D0B" w:rsidRDefault="00CF6A9B" w:rsidP="003D16D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Y</w:t>
            </w:r>
            <w:r>
              <w:rPr>
                <w:rFonts w:ascii="Times New Roman" w:hAnsi="Times New Roman" w:cs="Times New Roman"/>
                <w:sz w:val="22"/>
              </w:rPr>
              <w:t>.H. Hu</w:t>
            </w:r>
          </w:p>
        </w:tc>
        <w:tc>
          <w:tcPr>
            <w:tcW w:w="6854" w:type="dxa"/>
          </w:tcPr>
          <w:p w:rsidR="009E3D0B" w:rsidRPr="009B117E" w:rsidRDefault="00E75550" w:rsidP="00F4532E">
            <w:pPr>
              <w:pStyle w:val="a7"/>
              <w:widowControl/>
              <w:numPr>
                <w:ilvl w:val="0"/>
                <w:numId w:val="1"/>
              </w:numPr>
              <w:spacing w:beforeLines="20" w:before="62" w:afterLines="20" w:after="62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9B117E">
              <w:rPr>
                <w:rFonts w:ascii="Times New Roman" w:hAnsi="Times New Roman" w:cs="Times New Roman"/>
                <w:sz w:val="24"/>
                <w:szCs w:val="24"/>
              </w:rPr>
              <w:t>Phylogenomic</w:t>
            </w:r>
            <w:proofErr w:type="spellEnd"/>
            <w:r w:rsidRPr="009B117E">
              <w:rPr>
                <w:rFonts w:ascii="Times New Roman" w:hAnsi="Times New Roman" w:cs="Times New Roman"/>
                <w:sz w:val="24"/>
                <w:szCs w:val="24"/>
              </w:rPr>
              <w:t> study of leafhopper based on </w:t>
            </w:r>
            <w:proofErr w:type="spellStart"/>
            <w:r w:rsidRPr="009B117E">
              <w:rPr>
                <w:rFonts w:ascii="Times New Roman" w:hAnsi="Times New Roman" w:cs="Times New Roman"/>
                <w:sz w:val="24"/>
                <w:szCs w:val="24"/>
              </w:rPr>
              <w:t>transcriptome</w:t>
            </w:r>
            <w:proofErr w:type="spellEnd"/>
          </w:p>
        </w:tc>
      </w:tr>
      <w:tr w:rsidR="009E3D0B" w:rsidTr="00654BA2">
        <w:tc>
          <w:tcPr>
            <w:tcW w:w="1668" w:type="dxa"/>
            <w:vAlign w:val="center"/>
          </w:tcPr>
          <w:p w:rsidR="009E3D0B" w:rsidRDefault="00CF6A9B" w:rsidP="003D16D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W</w:t>
            </w:r>
            <w:r>
              <w:rPr>
                <w:rFonts w:ascii="Times New Roman" w:hAnsi="Times New Roman" w:cs="Times New Roman"/>
                <w:sz w:val="22"/>
              </w:rPr>
              <w:t>.J. Huang</w:t>
            </w:r>
          </w:p>
        </w:tc>
        <w:tc>
          <w:tcPr>
            <w:tcW w:w="6854" w:type="dxa"/>
          </w:tcPr>
          <w:p w:rsidR="009E3D0B" w:rsidRPr="009B117E" w:rsidRDefault="00095B2F" w:rsidP="00F4532E">
            <w:pPr>
              <w:pStyle w:val="a7"/>
              <w:widowControl/>
              <w:numPr>
                <w:ilvl w:val="0"/>
                <w:numId w:val="1"/>
              </w:numPr>
              <w:spacing w:beforeLines="20" w:before="62" w:afterLines="20" w:after="62"/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B117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Molecular Phylogeny of </w:t>
            </w:r>
            <w:proofErr w:type="spellStart"/>
            <w:r w:rsidRPr="009B117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Ledrina</w:t>
            </w:r>
            <w:r w:rsidR="0064133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e</w:t>
            </w:r>
            <w:proofErr w:type="spellEnd"/>
            <w:r w:rsidRPr="009B117E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 (Hemiptera: Cicadellidae)</w:t>
            </w:r>
          </w:p>
        </w:tc>
      </w:tr>
      <w:tr w:rsidR="009E3D0B" w:rsidTr="00654BA2">
        <w:tc>
          <w:tcPr>
            <w:tcW w:w="1668" w:type="dxa"/>
            <w:vAlign w:val="center"/>
          </w:tcPr>
          <w:p w:rsidR="009E3D0B" w:rsidRDefault="00CF6A9B" w:rsidP="003D16D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J</w:t>
            </w:r>
            <w:r>
              <w:rPr>
                <w:rFonts w:ascii="Times New Roman" w:hAnsi="Times New Roman" w:cs="Times New Roman"/>
                <w:sz w:val="22"/>
              </w:rPr>
              <w:t>. Tang</w:t>
            </w:r>
          </w:p>
        </w:tc>
        <w:tc>
          <w:tcPr>
            <w:tcW w:w="6854" w:type="dxa"/>
          </w:tcPr>
          <w:p w:rsidR="009E3D0B" w:rsidRPr="009B117E" w:rsidRDefault="00AD62A2" w:rsidP="00F4532E">
            <w:pPr>
              <w:pStyle w:val="a7"/>
              <w:numPr>
                <w:ilvl w:val="0"/>
                <w:numId w:val="1"/>
              </w:numPr>
              <w:spacing w:beforeLines="20" w:before="62" w:afterLines="20" w:after="62"/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E">
              <w:rPr>
                <w:rFonts w:ascii="Times New Roman" w:hAnsi="Times New Roman" w:cs="Times New Roman"/>
                <w:sz w:val="24"/>
                <w:szCs w:val="24"/>
              </w:rPr>
              <w:t xml:space="preserve">Systematic study on the subfamily </w:t>
            </w:r>
            <w:proofErr w:type="spellStart"/>
            <w:r w:rsidRPr="009B117E">
              <w:rPr>
                <w:rFonts w:ascii="Times New Roman" w:hAnsi="Times New Roman" w:cs="Times New Roman"/>
                <w:sz w:val="24"/>
                <w:szCs w:val="24"/>
              </w:rPr>
              <w:t>Hylicinae</w:t>
            </w:r>
            <w:proofErr w:type="spellEnd"/>
            <w:r w:rsidRPr="009B117E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(Hemiptera: Cicadellidae)</w:t>
            </w:r>
          </w:p>
        </w:tc>
      </w:tr>
      <w:tr w:rsidR="009E3D0B" w:rsidTr="00654BA2">
        <w:tc>
          <w:tcPr>
            <w:tcW w:w="1668" w:type="dxa"/>
            <w:vAlign w:val="center"/>
          </w:tcPr>
          <w:p w:rsidR="009E3D0B" w:rsidRDefault="00CF6A9B" w:rsidP="003D16D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S</w:t>
            </w:r>
            <w:r>
              <w:rPr>
                <w:rFonts w:ascii="Times New Roman" w:hAnsi="Times New Roman" w:cs="Times New Roman"/>
                <w:sz w:val="22"/>
              </w:rPr>
              <w:t>.H. Lin</w:t>
            </w:r>
          </w:p>
        </w:tc>
        <w:tc>
          <w:tcPr>
            <w:tcW w:w="6854" w:type="dxa"/>
          </w:tcPr>
          <w:p w:rsidR="009E3D0B" w:rsidRPr="009B117E" w:rsidRDefault="00A74FE4" w:rsidP="00F4532E">
            <w:pPr>
              <w:pStyle w:val="a7"/>
              <w:widowControl/>
              <w:numPr>
                <w:ilvl w:val="0"/>
                <w:numId w:val="1"/>
              </w:numPr>
              <w:spacing w:beforeLines="20" w:before="62" w:afterLines="20" w:after="62"/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E">
              <w:rPr>
                <w:rFonts w:ascii="Times New Roman" w:hAnsi="Times New Roman" w:cs="Times New Roman"/>
                <w:sz w:val="24"/>
                <w:szCs w:val="24"/>
              </w:rPr>
              <w:t>Geographical distribution and phylogeny of the tribe Erythroneurini worldwide based on selected representative genera</w:t>
            </w:r>
          </w:p>
        </w:tc>
      </w:tr>
      <w:tr w:rsidR="009E3D0B" w:rsidTr="00654BA2">
        <w:tc>
          <w:tcPr>
            <w:tcW w:w="1668" w:type="dxa"/>
            <w:vAlign w:val="center"/>
          </w:tcPr>
          <w:p w:rsidR="009E3D0B" w:rsidRDefault="00CF6A9B" w:rsidP="003D16D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D</w:t>
            </w:r>
            <w:r>
              <w:rPr>
                <w:rFonts w:ascii="Times New Roman" w:hAnsi="Times New Roman" w:cs="Times New Roman"/>
                <w:sz w:val="22"/>
              </w:rPr>
              <w:t xml:space="preserve">.L.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Xu</w:t>
            </w:r>
            <w:proofErr w:type="spellEnd"/>
          </w:p>
        </w:tc>
        <w:tc>
          <w:tcPr>
            <w:tcW w:w="6854" w:type="dxa"/>
          </w:tcPr>
          <w:p w:rsidR="009E3D0B" w:rsidRPr="009B117E" w:rsidRDefault="00671FBD" w:rsidP="00F4532E">
            <w:pPr>
              <w:pStyle w:val="a7"/>
              <w:widowControl/>
              <w:numPr>
                <w:ilvl w:val="0"/>
                <w:numId w:val="1"/>
              </w:numPr>
              <w:spacing w:beforeLines="20" w:before="62" w:afterLines="20" w:after="62"/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B117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</w:t>
            </w:r>
            <w:r w:rsidR="00AD62A2" w:rsidRPr="009B117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ystematic study progress on the leafhopper subfamily Selenocepha</w:t>
            </w:r>
            <w:r w:rsidR="00516C2D" w:rsidRPr="009B117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lin</w:t>
            </w:r>
            <w:r w:rsidR="0064133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</w:t>
            </w:r>
            <w:r w:rsidR="00516C2D" w:rsidRPr="009B117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(Hemiptera: Cicadellidae)</w:t>
            </w:r>
          </w:p>
        </w:tc>
      </w:tr>
      <w:tr w:rsidR="009E3D0B" w:rsidTr="00654BA2">
        <w:tc>
          <w:tcPr>
            <w:tcW w:w="1668" w:type="dxa"/>
            <w:vAlign w:val="center"/>
          </w:tcPr>
          <w:p w:rsidR="009E3D0B" w:rsidRDefault="00CF6A9B" w:rsidP="003D16D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K</w:t>
            </w:r>
            <w:r>
              <w:rPr>
                <w:rFonts w:ascii="Times New Roman" w:hAnsi="Times New Roman" w:cs="Times New Roman"/>
                <w:sz w:val="22"/>
              </w:rPr>
              <w:t>.W. Lu</w:t>
            </w:r>
          </w:p>
        </w:tc>
        <w:tc>
          <w:tcPr>
            <w:tcW w:w="6854" w:type="dxa"/>
          </w:tcPr>
          <w:p w:rsidR="009E3D0B" w:rsidRPr="009B117E" w:rsidRDefault="00AD62A2" w:rsidP="00F4532E">
            <w:pPr>
              <w:pStyle w:val="a7"/>
              <w:widowControl/>
              <w:numPr>
                <w:ilvl w:val="0"/>
                <w:numId w:val="1"/>
              </w:numPr>
              <w:spacing w:beforeLines="20" w:before="62" w:afterLines="20" w:after="62"/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B117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Comparative morphology of the digestive and reproductive in Auchenorrhyncha</w:t>
            </w:r>
            <w:r w:rsidR="00205BFE" w:rsidRPr="009B117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9B117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Insecta:Hemiptera</w:t>
            </w:r>
            <w:r w:rsidR="00205BFE" w:rsidRPr="009B117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)</w:t>
            </w:r>
          </w:p>
        </w:tc>
      </w:tr>
    </w:tbl>
    <w:p w:rsidR="009E3D0B" w:rsidRPr="003D16D2" w:rsidRDefault="003D16D2" w:rsidP="00A74FE4">
      <w:pPr>
        <w:rPr>
          <w:rFonts w:ascii="Times New Roman" w:hAnsi="Times New Roman" w:cs="Times New Roman"/>
          <w:sz w:val="28"/>
          <w:szCs w:val="28"/>
        </w:rPr>
      </w:pPr>
      <w:r w:rsidRPr="003D16D2">
        <w:rPr>
          <w:rFonts w:ascii="Times New Roman" w:hAnsi="Times New Roman" w:cs="Times New Roman" w:hint="eastAsia"/>
          <w:sz w:val="28"/>
          <w:szCs w:val="28"/>
        </w:rPr>
        <w:t>Note</w:t>
      </w:r>
      <w:r w:rsidRPr="003D16D2">
        <w:rPr>
          <w:rFonts w:ascii="Times New Roman" w:hAnsi="Times New Roman" w:cs="Times New Roman" w:hint="eastAsia"/>
          <w:sz w:val="28"/>
          <w:szCs w:val="28"/>
        </w:rPr>
        <w:t>：</w:t>
      </w:r>
      <w:proofErr w:type="gramStart"/>
      <w:r w:rsidRPr="003D16D2">
        <w:rPr>
          <w:rFonts w:ascii="Times New Roman" w:hAnsi="Times New Roman" w:cs="Times New Roman" w:hint="eastAsia"/>
          <w:sz w:val="28"/>
          <w:szCs w:val="28"/>
        </w:rPr>
        <w:t>3</w:t>
      </w:r>
      <w:r w:rsidRPr="003D16D2">
        <w:rPr>
          <w:rFonts w:ascii="Times New Roman" w:hAnsi="Times New Roman" w:cs="Times New Roman"/>
          <w:sz w:val="28"/>
          <w:szCs w:val="28"/>
        </w:rPr>
        <w:t xml:space="preserve">0 </w:t>
      </w:r>
      <w:r w:rsidRPr="003D16D2">
        <w:rPr>
          <w:rFonts w:ascii="Times New Roman" w:hAnsi="Times New Roman" w:cs="Times New Roman" w:hint="eastAsia"/>
          <w:sz w:val="28"/>
          <w:szCs w:val="28"/>
        </w:rPr>
        <w:t>min</w:t>
      </w:r>
      <w:r w:rsidR="00F4532E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D16D2">
        <w:rPr>
          <w:rFonts w:ascii="Times New Roman" w:hAnsi="Times New Roman" w:cs="Times New Roman" w:hint="eastAsia"/>
          <w:sz w:val="28"/>
          <w:szCs w:val="28"/>
        </w:rPr>
        <w:t>for</w:t>
      </w:r>
      <w:r w:rsidRPr="003D16D2">
        <w:rPr>
          <w:rFonts w:ascii="Times New Roman" w:hAnsi="Times New Roman" w:cs="Times New Roman"/>
          <w:sz w:val="28"/>
          <w:szCs w:val="28"/>
        </w:rPr>
        <w:t xml:space="preserve"> each speech.</w:t>
      </w:r>
      <w:proofErr w:type="gramEnd"/>
    </w:p>
    <w:sectPr w:rsidR="009E3D0B" w:rsidRPr="003D16D2" w:rsidSect="003D16D2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816" w:rsidRDefault="00307816" w:rsidP="00A74FE4">
      <w:r>
        <w:separator/>
      </w:r>
    </w:p>
  </w:endnote>
  <w:endnote w:type="continuationSeparator" w:id="0">
    <w:p w:rsidR="00307816" w:rsidRDefault="00307816" w:rsidP="00A74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816" w:rsidRDefault="00307816" w:rsidP="00A74FE4">
      <w:r>
        <w:separator/>
      </w:r>
    </w:p>
  </w:footnote>
  <w:footnote w:type="continuationSeparator" w:id="0">
    <w:p w:rsidR="00307816" w:rsidRDefault="00307816" w:rsidP="00A74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872D5"/>
    <w:multiLevelType w:val="hybridMultilevel"/>
    <w:tmpl w:val="4E7C57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5C8F"/>
    <w:rsid w:val="00031438"/>
    <w:rsid w:val="00093EC6"/>
    <w:rsid w:val="00095B2F"/>
    <w:rsid w:val="000B31C8"/>
    <w:rsid w:val="00205BFE"/>
    <w:rsid w:val="00293A92"/>
    <w:rsid w:val="00307816"/>
    <w:rsid w:val="003D16D2"/>
    <w:rsid w:val="004462FE"/>
    <w:rsid w:val="00516C2D"/>
    <w:rsid w:val="005544F7"/>
    <w:rsid w:val="00641330"/>
    <w:rsid w:val="00654BA2"/>
    <w:rsid w:val="00665CF5"/>
    <w:rsid w:val="00671FBD"/>
    <w:rsid w:val="006A5AE6"/>
    <w:rsid w:val="006B382E"/>
    <w:rsid w:val="007B1F0E"/>
    <w:rsid w:val="007D1CD6"/>
    <w:rsid w:val="00906C2B"/>
    <w:rsid w:val="00950FA7"/>
    <w:rsid w:val="009674AC"/>
    <w:rsid w:val="009B117E"/>
    <w:rsid w:val="009D5C8F"/>
    <w:rsid w:val="009E3D0B"/>
    <w:rsid w:val="00A74FE4"/>
    <w:rsid w:val="00AD62A2"/>
    <w:rsid w:val="00AE1C0B"/>
    <w:rsid w:val="00BA7282"/>
    <w:rsid w:val="00C81B5E"/>
    <w:rsid w:val="00CF6A9B"/>
    <w:rsid w:val="00D31CDF"/>
    <w:rsid w:val="00D5098F"/>
    <w:rsid w:val="00DC622A"/>
    <w:rsid w:val="00DD3445"/>
    <w:rsid w:val="00E0264B"/>
    <w:rsid w:val="00E75550"/>
    <w:rsid w:val="00F45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D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095B2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95B2F"/>
  </w:style>
  <w:style w:type="paragraph" w:styleId="a5">
    <w:name w:val="header"/>
    <w:basedOn w:val="a"/>
    <w:link w:val="Char0"/>
    <w:uiPriority w:val="99"/>
    <w:unhideWhenUsed/>
    <w:rsid w:val="00A74FE4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74FE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74FE4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74FE4"/>
    <w:rPr>
      <w:sz w:val="18"/>
      <w:szCs w:val="18"/>
    </w:rPr>
  </w:style>
  <w:style w:type="paragraph" w:styleId="a7">
    <w:name w:val="List Paragraph"/>
    <w:basedOn w:val="a"/>
    <w:uiPriority w:val="34"/>
    <w:qFormat/>
    <w:rsid w:val="009B117E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3D16D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D16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9520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48B03-4F6C-4C89-A752-E819B8EFE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</dc:creator>
  <cp:lastModifiedBy>骆汉</cp:lastModifiedBy>
  <cp:revision>4</cp:revision>
  <cp:lastPrinted>2019-10-08T15:53:00Z</cp:lastPrinted>
  <dcterms:created xsi:type="dcterms:W3CDTF">2019-10-09T08:46:00Z</dcterms:created>
  <dcterms:modified xsi:type="dcterms:W3CDTF">2019-10-09T09:02:00Z</dcterms:modified>
</cp:coreProperties>
</file>